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9E" w:rsidRPr="0000639E" w:rsidRDefault="0000639E" w:rsidP="0000639E">
      <w:pPr>
        <w:shd w:val="clear" w:color="auto" w:fill="F6F5E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</w:pPr>
      <w:r w:rsidRPr="0000639E"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  <w:t>Rodízio com Placa Fixa ou Giratória</w:t>
      </w:r>
    </w:p>
    <w:p w:rsidR="00236B87" w:rsidRDefault="00236B87" w:rsidP="00236B87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São rodízios utilizados para serviços leve em equipamentos de movimentação. È composto de armação de metal que suporta 150 kg de carga, no entanto as rodas tem suas limitações de acordo com o seu diâmetro. Neste caso as rodas são injetadas em borracha termoplástica, abauladas, com núcleo de polipropileno e mancal com furo passante. Segue abaixo a tabela de carga suportada por cada tamanho:</w:t>
      </w:r>
    </w:p>
    <w:p w:rsidR="00236B87" w:rsidRDefault="00236B87" w:rsidP="00236B87">
      <w:pPr>
        <w:pStyle w:val="Heading4"/>
        <w:shd w:val="clear" w:color="auto" w:fill="FBFAF4"/>
        <w:spacing w:before="0" w:after="15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2”   - 30 kg</w:t>
      </w:r>
    </w:p>
    <w:p w:rsidR="00236B87" w:rsidRDefault="00236B87" w:rsidP="00236B87">
      <w:pPr>
        <w:pStyle w:val="Heading4"/>
        <w:shd w:val="clear" w:color="auto" w:fill="FBFAF4"/>
        <w:spacing w:before="0" w:after="15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3”  -  60 kg</w:t>
      </w:r>
    </w:p>
    <w:p w:rsidR="00236B87" w:rsidRDefault="00236B87" w:rsidP="00236B87">
      <w:pPr>
        <w:pStyle w:val="Heading4"/>
        <w:shd w:val="clear" w:color="auto" w:fill="FBFAF4"/>
        <w:spacing w:before="0" w:after="15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4”  -  80 kg</w:t>
      </w:r>
    </w:p>
    <w:p w:rsidR="00D774D1" w:rsidRDefault="009C4292"/>
    <w:p w:rsidR="00C36FDC" w:rsidRDefault="00C36FDC"/>
    <w:p w:rsidR="00C36FDC" w:rsidRDefault="00C36FDC"/>
    <w:p w:rsidR="00C36FDC" w:rsidRDefault="00C36FDC" w:rsidP="00C36FDC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Rodízio com Parafuso Fixo ou Giratório</w:t>
      </w:r>
    </w:p>
    <w:p w:rsidR="00236B87" w:rsidRDefault="00236B87"/>
    <w:p w:rsidR="00C36FDC" w:rsidRDefault="00C36FDC" w:rsidP="00C36FDC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São rodízios utilizados para serviços leve em equipamentos de movimentação. È composto de armação de metal que suporta 150 kg de carga, no entanto as rodas tem suas limitações de acordo com o seu diâmetro. Neste caso as rodas são injetadas em borracha termoplástica, abauladas, com núcleo de polipropileno e mancal com furo passante. Segue abaixo a tabela de carga suportada por cada tamanho:</w:t>
      </w:r>
    </w:p>
    <w:p w:rsidR="00C36FDC" w:rsidRDefault="00C36FDC" w:rsidP="00C36FDC">
      <w:pPr>
        <w:pStyle w:val="Heading4"/>
        <w:shd w:val="clear" w:color="auto" w:fill="FBFAF4"/>
        <w:spacing w:before="0" w:after="15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2”   -  30 kg</w:t>
      </w:r>
    </w:p>
    <w:p w:rsidR="00C36FDC" w:rsidRDefault="00C36FDC" w:rsidP="00C36FDC">
      <w:pPr>
        <w:pStyle w:val="Heading4"/>
        <w:shd w:val="clear" w:color="auto" w:fill="FBFAF4"/>
        <w:spacing w:before="0" w:after="15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3”  -  60 kg</w:t>
      </w:r>
    </w:p>
    <w:p w:rsidR="00236B87" w:rsidRPr="009C4292" w:rsidRDefault="00C36FDC" w:rsidP="009C4292">
      <w:pPr>
        <w:pStyle w:val="Heading4"/>
        <w:shd w:val="clear" w:color="auto" w:fill="FBFAF4"/>
        <w:spacing w:before="0" w:after="150"/>
        <w:rPr>
          <w:rStyle w:val="Strong"/>
          <w:rFonts w:ascii="Arial" w:hAnsi="Arial" w:cs="Arial"/>
          <w:b w:val="0"/>
          <w:bCs w:val="0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4”  -  80 kg</w:t>
      </w:r>
    </w:p>
    <w:p w:rsidR="008A00A8" w:rsidRDefault="008A00A8" w:rsidP="00C36FDC">
      <w:pPr>
        <w:rPr>
          <w:rStyle w:val="Strong"/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8A00A8" w:rsidRDefault="008A00A8" w:rsidP="00C36FDC">
      <w:pPr>
        <w:rPr>
          <w:rStyle w:val="Strong"/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8A00A8" w:rsidRDefault="008A00A8" w:rsidP="008A00A8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Rodízio com Placa Fixa ou Giratória</w:t>
      </w:r>
    </w:p>
    <w:p w:rsidR="008A00A8" w:rsidRDefault="008A00A8" w:rsidP="008A00A8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São rodízios utilizados para serviços de pesos médios em equipamentos de movimentação. È composto de armação de metal que suporta 150 kg de carga para os rodízios de 3" e 4", e armação de metal que suporta 600 kg para as rodas de 6". Neste caso as rodas são feitas de núcleo de ferro e revestimento de Poliuretano, o que garante melhor desempenho quanto ao desgaste e a capacidade de suportar peso.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  <w:t>Segue abaixo a tabela de carga suportada por cada tamanho:</w:t>
      </w:r>
    </w:p>
    <w:p w:rsidR="008A00A8" w:rsidRDefault="008A00A8" w:rsidP="008A00A8">
      <w:pPr>
        <w:pStyle w:val="Heading4"/>
        <w:shd w:val="clear" w:color="auto" w:fill="FBFAF4"/>
        <w:spacing w:before="0" w:after="15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3”  -  170 kg</w:t>
      </w:r>
    </w:p>
    <w:p w:rsidR="008A00A8" w:rsidRDefault="008A00A8" w:rsidP="008A00A8">
      <w:pPr>
        <w:pStyle w:val="Heading4"/>
        <w:shd w:val="clear" w:color="auto" w:fill="FBFAF4"/>
        <w:spacing w:before="0" w:after="15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4”  -  250 kg</w:t>
      </w:r>
      <w:bookmarkStart w:id="0" w:name="_GoBack"/>
      <w:bookmarkEnd w:id="0"/>
    </w:p>
    <w:p w:rsidR="008A00A8" w:rsidRDefault="008A00A8" w:rsidP="00C36FDC"/>
    <w:p w:rsidR="000424E1" w:rsidRDefault="000424E1" w:rsidP="00C36FDC"/>
    <w:p w:rsidR="000424E1" w:rsidRDefault="000424E1" w:rsidP="00C36F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Rodízio de Nylon</w:t>
      </w:r>
    </w:p>
    <w:p w:rsidR="000424E1" w:rsidRDefault="000424E1" w:rsidP="00C36FDC">
      <w:pPr>
        <w:rPr>
          <w:rFonts w:ascii="Arial" w:hAnsi="Arial" w:cs="Arial"/>
          <w:sz w:val="28"/>
          <w:szCs w:val="28"/>
        </w:rPr>
      </w:pPr>
    </w:p>
    <w:p w:rsidR="000424E1" w:rsidRPr="00C36FDC" w:rsidRDefault="000424E1" w:rsidP="00C36FDC"/>
    <w:sectPr w:rsidR="000424E1" w:rsidRPr="00C36F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9E"/>
    <w:rsid w:val="0000639E"/>
    <w:rsid w:val="000424E1"/>
    <w:rsid w:val="00236B87"/>
    <w:rsid w:val="007C0860"/>
    <w:rsid w:val="008276C8"/>
    <w:rsid w:val="008A00A8"/>
    <w:rsid w:val="009C4292"/>
    <w:rsid w:val="00C3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F72A2-EAD3-420E-BF37-25E66148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6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B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639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Heading4Char">
    <w:name w:val="Heading 4 Char"/>
    <w:basedOn w:val="DefaultParagraphFont"/>
    <w:link w:val="Heading4"/>
    <w:uiPriority w:val="9"/>
    <w:rsid w:val="00236B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23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C36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Drop</dc:creator>
  <cp:keywords/>
  <dc:description/>
  <cp:lastModifiedBy>Drop</cp:lastModifiedBy>
  <cp:revision>6</cp:revision>
  <dcterms:created xsi:type="dcterms:W3CDTF">2019-09-15T15:42:00Z</dcterms:created>
  <dcterms:modified xsi:type="dcterms:W3CDTF">2019-09-15T17:20:00Z</dcterms:modified>
</cp:coreProperties>
</file>